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473" w:type="dxa"/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3870"/>
        <w:gridCol w:w="1530"/>
        <w:gridCol w:w="126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A2052">
        <w:trPr>
          <w:cantSplit/>
          <w:trHeight w:hRule="exact" w:val="300"/>
          <w:jc w:val="center"/>
        </w:trPr>
        <w:tc>
          <w:tcPr>
            <w:tcW w:w="540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052" w:rsidRDefault="0048419C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b/>
                <w:bCs/>
                <w:sz w:val="16"/>
                <w:szCs w:val="16"/>
              </w:rPr>
              <w:t>Design</w:t>
            </w:r>
          </w:p>
          <w:p w:rsidR="007A2052" w:rsidRDefault="0048419C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052" w:rsidRDefault="0048419C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7A2052" w:rsidRDefault="0048419C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576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A2052" w:rsidRDefault="0048419C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Speed</w:t>
            </w:r>
          </w:p>
        </w:tc>
      </w:tr>
      <w:tr w:rsidR="007A2052">
        <w:trPr>
          <w:cantSplit/>
          <w:trHeight w:hRule="exact" w:val="300"/>
          <w:jc w:val="center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052" w:rsidRDefault="007A2052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052" w:rsidRDefault="007A2052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mph</w:t>
            </w:r>
          </w:p>
          <w:p w:rsidR="007A2052" w:rsidRDefault="0048419C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50 mph</w:t>
            </w:r>
          </w:p>
          <w:p w:rsidR="007A2052" w:rsidRDefault="0048419C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55 mph</w:t>
            </w:r>
          </w:p>
          <w:p w:rsidR="007A2052" w:rsidRDefault="0048419C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60 mph</w:t>
            </w:r>
          </w:p>
          <w:p w:rsidR="007A2052" w:rsidRDefault="0048419C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65 mph</w:t>
            </w:r>
          </w:p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305’</w:t>
            </w:r>
          </w:p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425’</w:t>
            </w:r>
          </w:p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 mph</w:t>
            </w:r>
          </w:p>
        </w:tc>
      </w:tr>
      <w:tr w:rsidR="007A2052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*Stopping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200′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360′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495′</w:t>
            </w:r>
          </w:p>
        </w:tc>
      </w:tr>
      <w:tr w:rsidR="007A2052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Passing Sight Distance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710′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900′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1090′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1280′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1470′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1625′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1835′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1985′</w:t>
            </w:r>
          </w:p>
        </w:tc>
      </w:tr>
      <w:tr w:rsidR="007A2052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Intersection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610′</w:t>
            </w:r>
          </w:p>
        </w:tc>
      </w:tr>
      <w:tr w:rsidR="007A2052">
        <w:trPr>
          <w:cantSplit/>
          <w:trHeight w:val="302"/>
          <w:jc w:val="center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Minimum Radii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8%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965′</w:t>
            </w:r>
          </w:p>
        </w:tc>
      </w:tr>
      <w:tr w:rsidR="007A2052">
        <w:trPr>
          <w:cantSplit/>
          <w:trHeight w:val="302"/>
          <w:jc w:val="center"/>
        </w:trPr>
        <w:tc>
          <w:tcPr>
            <w:tcW w:w="387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7A2052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6%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7A2052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660′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835’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</w:tr>
      <w:tr w:rsidR="007A2052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Superelevation Rate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7A2052">
        <w:trPr>
          <w:cantSplit/>
          <w:trHeight w:hRule="exact"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Horizontal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16.0′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18.0′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20.5′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23.0′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24.5′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30.0′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32.0′</w:t>
            </w:r>
          </w:p>
        </w:tc>
      </w:tr>
      <w:tr w:rsidR="007A2052">
        <w:trPr>
          <w:cantSplit/>
          <w:trHeight w:hRule="exact" w:val="300"/>
          <w:jc w:val="center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*Minimum </w:t>
            </w:r>
            <w:r>
              <w:rPr>
                <w:rFonts w:cs="Arial"/>
                <w:sz w:val="16"/>
                <w:szCs w:val="16"/>
              </w:rPr>
              <w:t xml:space="preserve">Vertical Curvature (K-values)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Crest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</w:t>
            </w:r>
          </w:p>
        </w:tc>
      </w:tr>
      <w:tr w:rsidR="007A2052">
        <w:trPr>
          <w:cantSplit/>
          <w:trHeight w:hRule="exact" w:val="300"/>
          <w:jc w:val="center"/>
        </w:trPr>
        <w:tc>
          <w:tcPr>
            <w:tcW w:w="38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7A205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7A2052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</w:t>
            </w:r>
          </w:p>
        </w:tc>
      </w:tr>
      <w:tr w:rsidR="007A2052">
        <w:trPr>
          <w:cantSplit/>
          <w:trHeight w:val="302"/>
          <w:jc w:val="center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Maximum Grade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</w:tr>
      <w:tr w:rsidR="007A2052">
        <w:trPr>
          <w:cantSplit/>
          <w:trHeight w:val="302"/>
          <w:jc w:val="center"/>
        </w:trPr>
        <w:tc>
          <w:tcPr>
            <w:tcW w:w="38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7A2052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Rolling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7A205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</w:tr>
      <w:tr w:rsidR="007A2052">
        <w:trPr>
          <w:cantSplit/>
          <w:trHeight w:val="302"/>
          <w:jc w:val="center"/>
        </w:trPr>
        <w:tc>
          <w:tcPr>
            <w:tcW w:w="38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7A2052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Mountainous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7A205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</w:tr>
      <w:tr w:rsidR="007A2052">
        <w:trPr>
          <w:cantSplit/>
          <w:trHeight w:val="259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Minimum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12.3.2</w:t>
            </w:r>
          </w:p>
        </w:tc>
        <w:tc>
          <w:tcPr>
            <w:tcW w:w="5760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2052" w:rsidRDefault="0048419C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 0.5%           Min.:  0.0%</w:t>
            </w:r>
          </w:p>
        </w:tc>
      </w:tr>
    </w:tbl>
    <w:p w:rsidR="0048419C" w:rsidRDefault="0048419C">
      <w:pPr>
        <w:spacing w:before="120"/>
        <w:ind w:left="360"/>
      </w:pPr>
      <w:r>
        <w:rPr>
          <w:rFonts w:cs="Arial"/>
          <w:sz w:val="16"/>
          <w:szCs w:val="22"/>
        </w:rPr>
        <w:t>*</w:t>
      </w:r>
      <w:r>
        <w:rPr>
          <w:rFonts w:cs="Arial"/>
          <w:sz w:val="16"/>
          <w:szCs w:val="16"/>
        </w:rPr>
        <w:t>Controlling design criteria (see Section 9.2).</w:t>
      </w:r>
    </w:p>
    <w:sectPr w:rsidR="0048419C" w:rsidSect="007A2052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4E"/>
    <w:rsid w:val="000E384E"/>
    <w:rsid w:val="0048419C"/>
    <w:rsid w:val="007A2052"/>
    <w:rsid w:val="00867E6B"/>
    <w:rsid w:val="00F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052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qFormat/>
    <w:rsid w:val="007A2052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rsid w:val="007A2052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A2052"/>
    <w:pPr>
      <w:spacing w:before="120" w:after="120" w:line="264" w:lineRule="auto"/>
      <w:jc w:val="both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052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qFormat/>
    <w:rsid w:val="007A2052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rsid w:val="007A2052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A2052"/>
    <w:pPr>
      <w:spacing w:before="120" w:after="120" w:line="264" w:lineRule="auto"/>
      <w:jc w:val="both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22.3C</vt:lpstr>
    </vt:vector>
  </TitlesOfParts>
  <Company>South Carolina Department of Transportation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22.3C</dc:title>
  <dc:subject>Alignment Criteria for Urban Local Roads and Streets</dc:subject>
  <dc:creator>Roy Jorgensen Associates, Inc.</dc:creator>
  <cp:keywords/>
  <dc:description/>
  <cp:lastModifiedBy>seasejd</cp:lastModifiedBy>
  <cp:revision>2</cp:revision>
  <dcterms:created xsi:type="dcterms:W3CDTF">2011-05-03T19:39:00Z</dcterms:created>
  <dcterms:modified xsi:type="dcterms:W3CDTF">2011-05-03T19:39:00Z</dcterms:modified>
</cp:coreProperties>
</file>